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D028" w14:textId="77777777" w:rsidR="00294081" w:rsidRPr="000C0478" w:rsidRDefault="00294081" w:rsidP="00294081">
      <w:pPr>
        <w:pStyle w:val="1-11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C0478">
        <w:rPr>
          <w:rFonts w:ascii="Times New Roman" w:hAnsi="Times New Roman" w:cs="Times New Roman"/>
          <w:color w:val="0070C0"/>
          <w:sz w:val="28"/>
          <w:szCs w:val="28"/>
        </w:rPr>
        <w:t>Изначально Вышестоящий Дом Изначально Вышестоящего Отца</w:t>
      </w:r>
    </w:p>
    <w:p w14:paraId="5A2A4EA1" w14:textId="1997F301" w:rsidR="00294081" w:rsidRDefault="000C0478" w:rsidP="000C0478">
      <w:pPr>
        <w:pStyle w:val="1-11"/>
        <w:jc w:val="center"/>
        <w:rPr>
          <w:rFonts w:ascii="Times New Roman" w:hAnsi="Times New Roman" w:cs="Times New Roman"/>
          <w:color w:val="0070C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zh-CN"/>
        </w:rPr>
        <w:t>ИВДИВО Актау ИВАС Генриха ИВАС Кут Хуми</w:t>
      </w:r>
      <w:r w:rsidR="00294081" w:rsidRPr="00CB159E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</w:p>
    <w:p w14:paraId="2B0FBACD" w14:textId="77777777" w:rsidR="000D2E26" w:rsidRPr="00CB159E" w:rsidRDefault="000D2E26" w:rsidP="000C0478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48B21113" w14:textId="028B8221" w:rsidR="000C0478" w:rsidRPr="000D2E26" w:rsidRDefault="000C0478" w:rsidP="000C0478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0D2E26">
        <w:rPr>
          <w:rFonts w:ascii="Times New Roman" w:eastAsia="Calibr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 xml:space="preserve">Установочный Совет Парадигмы подразделения ИВДИВО </w:t>
      </w:r>
    </w:p>
    <w:p w14:paraId="7245D673" w14:textId="7A707AA5" w:rsidR="000C0478" w:rsidRDefault="000C0478" w:rsidP="000C0478">
      <w:pPr>
        <w:suppressAutoHyphens w:val="0"/>
        <w:jc w:val="center"/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  <w:t>Протокол Установочного Совета от 15.07.2025г.</w:t>
      </w:r>
    </w:p>
    <w:p w14:paraId="269F24A3" w14:textId="77777777" w:rsidR="000D2E26" w:rsidRDefault="000D2E26" w:rsidP="000D2E26">
      <w:pPr>
        <w:pStyle w:val="1-11"/>
        <w:rPr>
          <w:rFonts w:ascii="Times New Roman" w:hAnsi="Times New Roman" w:cs="Times New Roman"/>
          <w:color w:val="FF0000"/>
          <w:sz w:val="24"/>
          <w:szCs w:val="24"/>
        </w:rPr>
      </w:pPr>
    </w:p>
    <w:p w14:paraId="3DE7249E" w14:textId="1FEC034F" w:rsidR="000D2E26" w:rsidRDefault="000D2E26" w:rsidP="000D2E26">
      <w:pPr>
        <w:pStyle w:val="1-1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Утверждено ИВАС Кут Хуми:</w:t>
      </w:r>
      <w:r w:rsidR="00A4440F">
        <w:rPr>
          <w:rFonts w:ascii="Times New Roman" w:hAnsi="Times New Roman" w:cs="Times New Roman"/>
          <w:color w:val="FF0000"/>
          <w:sz w:val="24"/>
          <w:szCs w:val="24"/>
        </w:rPr>
        <w:t xml:space="preserve"> 22.07.2025г.</w:t>
      </w:r>
    </w:p>
    <w:p w14:paraId="3D7D6C4C" w14:textId="7A36C272" w:rsidR="000D2E26" w:rsidRDefault="000D2E26" w:rsidP="000D2E26">
      <w:pPr>
        <w:pStyle w:val="1-1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Глава Подразделения ИВДИВО Актау Гульбаршын</w:t>
      </w:r>
      <w:r w:rsidR="00270A35">
        <w:rPr>
          <w:rFonts w:ascii="Times New Roman" w:hAnsi="Times New Roman" w:cs="Times New Roman"/>
          <w:color w:val="FF0000"/>
          <w:sz w:val="24"/>
          <w:szCs w:val="24"/>
        </w:rPr>
        <w:t xml:space="preserve"> Ниязова</w:t>
      </w:r>
    </w:p>
    <w:p w14:paraId="408C1579" w14:textId="77777777" w:rsidR="000D2E26" w:rsidRPr="00CB159E" w:rsidRDefault="000D2E26" w:rsidP="000D2E26">
      <w:pPr>
        <w:pStyle w:val="1-11"/>
        <w:jc w:val="right"/>
        <w:rPr>
          <w:rFonts w:ascii="Times New Roman" w:eastAsia="Noto Serif CJK SC" w:hAnsi="Times New Roman" w:cs="Times New Roman"/>
          <w:color w:val="FF0000"/>
          <w:sz w:val="24"/>
          <w:szCs w:val="24"/>
          <w:lang w:eastAsia="zh-CN"/>
        </w:rPr>
      </w:pPr>
    </w:p>
    <w:p w14:paraId="5C8F43F8" w14:textId="77777777" w:rsidR="00294081" w:rsidRPr="00CB159E" w:rsidRDefault="00294081" w:rsidP="00294081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7F2F5EC0" w14:textId="77777777" w:rsidR="00294081" w:rsidRPr="00CB159E" w:rsidRDefault="00294081" w:rsidP="00294081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237D7E07" w14:textId="77777777" w:rsidR="00294081" w:rsidRPr="00CB159E" w:rsidRDefault="00294081" w:rsidP="00294081">
      <w:pPr>
        <w:jc w:val="right"/>
        <w:rPr>
          <w:rFonts w:ascii="Times New Roman" w:hAnsi="Times New Roman" w:cs="Times New Roman"/>
          <w:lang w:val="ru-RU"/>
        </w:rPr>
      </w:pPr>
    </w:p>
    <w:p w14:paraId="2058947B" w14:textId="69F299DA" w:rsidR="00294081" w:rsidRPr="00CB159E" w:rsidRDefault="00294081" w:rsidP="00294081">
      <w:p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Присутствовали </w:t>
      </w:r>
      <w:r>
        <w:rPr>
          <w:rFonts w:ascii="Times New Roman" w:hAnsi="Times New Roman" w:cs="Times New Roman"/>
          <w:lang w:val="ru-RU"/>
        </w:rPr>
        <w:t>1</w:t>
      </w:r>
      <w:r w:rsidR="00831F4A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Аватаров</w:t>
      </w:r>
      <w:r w:rsidRPr="00CB159E">
        <w:rPr>
          <w:rFonts w:ascii="Times New Roman" w:hAnsi="Times New Roman" w:cs="Times New Roman"/>
          <w:lang w:val="ru-RU"/>
        </w:rPr>
        <w:t>:</w:t>
      </w:r>
    </w:p>
    <w:p w14:paraId="01450688" w14:textId="77777777" w:rsidR="00294081" w:rsidRPr="00CB159E" w:rsidRDefault="00294081" w:rsidP="00294081">
      <w:pPr>
        <w:jc w:val="both"/>
        <w:rPr>
          <w:rFonts w:ascii="Times New Roman" w:hAnsi="Times New Roman" w:cs="Times New Roman"/>
          <w:lang w:val="ru-RU"/>
        </w:rPr>
      </w:pPr>
    </w:p>
    <w:p w14:paraId="50184CB2" w14:textId="443FD20F" w:rsidR="00294081" w:rsidRPr="00CB159E" w:rsidRDefault="00294081" w:rsidP="00294081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Ниязова</w:t>
      </w:r>
      <w:r w:rsidRPr="00CB159E">
        <w:rPr>
          <w:rFonts w:ascii="Times New Roman" w:hAnsi="Times New Roman" w:cs="Times New Roman"/>
        </w:rPr>
        <w:t xml:space="preserve"> </w:t>
      </w:r>
      <w:r w:rsidRPr="00CB159E">
        <w:rPr>
          <w:rFonts w:ascii="Times New Roman" w:hAnsi="Times New Roman" w:cs="Times New Roman"/>
          <w:lang w:val="ru-RU"/>
        </w:rPr>
        <w:t>Гульбаршын Бекарысовна</w:t>
      </w:r>
    </w:p>
    <w:p w14:paraId="4F4338D5" w14:textId="370E3031" w:rsidR="00294081" w:rsidRDefault="00294081" w:rsidP="00294081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Кенес Гульфара</w:t>
      </w:r>
    </w:p>
    <w:p w14:paraId="21A39D26" w14:textId="0686FCE4" w:rsidR="00294081" w:rsidRPr="008268B8" w:rsidRDefault="00831F4A" w:rsidP="00294081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Жукенов Руслан Аширбекулы</w:t>
      </w:r>
    </w:p>
    <w:p w14:paraId="44F1F0CA" w14:textId="0976A71E" w:rsidR="00294081" w:rsidRPr="00831F4A" w:rsidRDefault="00294081" w:rsidP="00831F4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Сапаркулова Зауреш Бердыходжаевна</w:t>
      </w:r>
    </w:p>
    <w:p w14:paraId="317C0400" w14:textId="0CB8C2ED" w:rsidR="00294081" w:rsidRPr="00831F4A" w:rsidRDefault="00294081" w:rsidP="00831F4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Ушакова Татьяна Анатольевна</w:t>
      </w:r>
    </w:p>
    <w:p w14:paraId="39B4E18F" w14:textId="00504753" w:rsidR="00294081" w:rsidRPr="00831F4A" w:rsidRDefault="00294081" w:rsidP="00831F4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Байзулиева Толкын Бисенгалиевна </w:t>
      </w:r>
    </w:p>
    <w:p w14:paraId="42BB288B" w14:textId="61E60062" w:rsidR="00294081" w:rsidRPr="00831F4A" w:rsidRDefault="00294081" w:rsidP="00831F4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Султанова Гаухар Узакбаевна </w:t>
      </w:r>
    </w:p>
    <w:p w14:paraId="5CAD750E" w14:textId="0D17E56C" w:rsidR="00294081" w:rsidRPr="00831F4A" w:rsidRDefault="00294081" w:rsidP="00831F4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Избасова Салтанат Нургужаевна </w:t>
      </w:r>
    </w:p>
    <w:p w14:paraId="05708144" w14:textId="105A0691" w:rsidR="00294081" w:rsidRPr="008268B8" w:rsidRDefault="00294081" w:rsidP="00294081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Нагашыбаева Райхан Амангельдиевна </w:t>
      </w:r>
    </w:p>
    <w:p w14:paraId="6C7E2B7E" w14:textId="667EEF10" w:rsidR="00294081" w:rsidRPr="00831F4A" w:rsidRDefault="00294081" w:rsidP="00831F4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Жукенова Ирина Александровна </w:t>
      </w:r>
      <w:bookmarkStart w:id="0" w:name="_Hlk200354886"/>
    </w:p>
    <w:bookmarkEnd w:id="0"/>
    <w:p w14:paraId="3F576B52" w14:textId="5B713612" w:rsidR="00294081" w:rsidRPr="00CB159E" w:rsidRDefault="00294081" w:rsidP="00294081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Темерешева Татьяна Нажимовна </w:t>
      </w:r>
    </w:p>
    <w:p w14:paraId="17BD0E05" w14:textId="50BB2536" w:rsidR="00294081" w:rsidRPr="00CB159E" w:rsidRDefault="00294081" w:rsidP="00294081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Багимова Гульбарам Нуртаевна </w:t>
      </w:r>
    </w:p>
    <w:p w14:paraId="4ACF9881" w14:textId="77777777" w:rsidR="00294081" w:rsidRDefault="00294081" w:rsidP="00294081">
      <w:pPr>
        <w:ind w:left="360"/>
        <w:jc w:val="both"/>
        <w:rPr>
          <w:rFonts w:ascii="Times New Roman" w:hAnsi="Times New Roman" w:cs="Times New Roman"/>
          <w:lang w:val="ru-RU"/>
        </w:rPr>
      </w:pPr>
      <w:bookmarkStart w:id="1" w:name="_Hlk200355425"/>
    </w:p>
    <w:p w14:paraId="1E6FDA59" w14:textId="1570A41F" w:rsidR="000D2E26" w:rsidRDefault="005C57E8" w:rsidP="00294081">
      <w:pPr>
        <w:ind w:left="36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0D2E26">
        <w:rPr>
          <w:rFonts w:ascii="Times New Roman" w:hAnsi="Times New Roman" w:cs="Times New Roman"/>
          <w:b/>
          <w:bCs/>
          <w:lang w:val="ru-RU"/>
        </w:rPr>
        <w:t>Сост</w:t>
      </w:r>
      <w:r w:rsidR="004E35A8">
        <w:rPr>
          <w:rFonts w:ascii="Times New Roman" w:hAnsi="Times New Roman" w:cs="Times New Roman"/>
          <w:b/>
          <w:bCs/>
          <w:lang w:val="ru-RU"/>
        </w:rPr>
        <w:t>о</w:t>
      </w:r>
      <w:r w:rsidR="000D2E26">
        <w:rPr>
          <w:rFonts w:ascii="Times New Roman" w:hAnsi="Times New Roman" w:cs="Times New Roman"/>
          <w:b/>
          <w:bCs/>
          <w:lang w:val="ru-RU"/>
        </w:rPr>
        <w:t>ялись:</w:t>
      </w:r>
    </w:p>
    <w:p w14:paraId="7C65BF37" w14:textId="77777777" w:rsidR="00270A35" w:rsidRDefault="00270A35" w:rsidP="00294081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6CDAF2AB" w14:textId="48C132CA" w:rsidR="00930D77" w:rsidRDefault="009D494F" w:rsidP="009D494F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Вхождение в Совет Парадигмы ИВО. </w:t>
      </w:r>
      <w:r w:rsidR="00270A35" w:rsidRPr="009D494F">
        <w:rPr>
          <w:rFonts w:ascii="Times New Roman" w:hAnsi="Times New Roman" w:cs="Times New Roman"/>
          <w:lang w:val="ru-RU"/>
        </w:rPr>
        <w:t>Стяжание Синтез Синтеза ИВО Практики Столпа Подразделения ИВДИВО Актау. Стяжание Синтез Синтеза на проведение Совета Парадигмы</w:t>
      </w:r>
      <w:r>
        <w:rPr>
          <w:rFonts w:ascii="Times New Roman" w:hAnsi="Times New Roman" w:cs="Times New Roman"/>
          <w:lang w:val="ru-RU"/>
        </w:rPr>
        <w:t xml:space="preserve"> ИВО</w:t>
      </w:r>
      <w:r w:rsidR="00270A35" w:rsidRPr="009D494F">
        <w:rPr>
          <w:rFonts w:ascii="Times New Roman" w:hAnsi="Times New Roman" w:cs="Times New Roman"/>
          <w:lang w:val="ru-RU"/>
        </w:rPr>
        <w:t>.</w:t>
      </w:r>
      <w:r w:rsidR="00076127">
        <w:rPr>
          <w:rFonts w:ascii="Times New Roman" w:hAnsi="Times New Roman" w:cs="Times New Roman"/>
          <w:lang w:val="ru-RU"/>
        </w:rPr>
        <w:t xml:space="preserve"> </w:t>
      </w:r>
      <w:r w:rsidR="00930D77">
        <w:rPr>
          <w:rFonts w:ascii="Times New Roman" w:hAnsi="Times New Roman" w:cs="Times New Roman"/>
          <w:lang w:val="ru-RU"/>
        </w:rPr>
        <w:t xml:space="preserve">Стяжание </w:t>
      </w:r>
      <w:r w:rsidR="009B38D6">
        <w:rPr>
          <w:rFonts w:ascii="Times New Roman" w:hAnsi="Times New Roman" w:cs="Times New Roman"/>
          <w:lang w:val="ru-RU"/>
        </w:rPr>
        <w:t>П</w:t>
      </w:r>
      <w:r w:rsidR="00930D77">
        <w:rPr>
          <w:rFonts w:ascii="Times New Roman" w:hAnsi="Times New Roman" w:cs="Times New Roman"/>
          <w:lang w:val="ru-RU"/>
        </w:rPr>
        <w:t xml:space="preserve">лана Совета Парадигмы Подразделения ИВДИВО Актау. </w:t>
      </w:r>
      <w:r w:rsidR="00076127">
        <w:rPr>
          <w:rFonts w:ascii="Times New Roman" w:hAnsi="Times New Roman" w:cs="Times New Roman"/>
          <w:lang w:val="ru-RU"/>
        </w:rPr>
        <w:t>Стяжание образа Совета Парадигмы Подразделения ИВДИВО Актау</w:t>
      </w:r>
      <w:bookmarkStart w:id="2" w:name="_Hlk203857339"/>
      <w:r w:rsidR="00294277">
        <w:rPr>
          <w:rFonts w:ascii="Times New Roman" w:hAnsi="Times New Roman" w:cs="Times New Roman"/>
          <w:lang w:val="ru-RU"/>
        </w:rPr>
        <w:t>.</w:t>
      </w:r>
      <w:r w:rsidR="000034EF">
        <w:rPr>
          <w:rFonts w:ascii="Times New Roman" w:hAnsi="Times New Roman" w:cs="Times New Roman"/>
          <w:lang w:val="ru-RU"/>
        </w:rPr>
        <w:t xml:space="preserve"> Парадигмальный рост компетенций 16-цы и разработка Синтез-парадигмы каждого на основе 5-томника Парадигм</w:t>
      </w:r>
      <w:r w:rsidR="00294277">
        <w:rPr>
          <w:rFonts w:ascii="Times New Roman" w:hAnsi="Times New Roman" w:cs="Times New Roman"/>
          <w:lang w:val="ru-RU"/>
        </w:rPr>
        <w:t>,</w:t>
      </w:r>
      <w:r w:rsidR="000034EF">
        <w:rPr>
          <w:rFonts w:ascii="Times New Roman" w:hAnsi="Times New Roman" w:cs="Times New Roman"/>
          <w:lang w:val="ru-RU"/>
        </w:rPr>
        <w:t xml:space="preserve"> Парадигмы внутренней Философии</w:t>
      </w:r>
      <w:r w:rsidR="00294277">
        <w:rPr>
          <w:rFonts w:ascii="Times New Roman" w:hAnsi="Times New Roman" w:cs="Times New Roman"/>
          <w:lang w:val="ru-RU"/>
        </w:rPr>
        <w:t>.</w:t>
      </w:r>
      <w:r w:rsidR="000034EF">
        <w:rPr>
          <w:rFonts w:ascii="Times New Roman" w:hAnsi="Times New Roman" w:cs="Times New Roman"/>
          <w:lang w:val="ru-RU"/>
        </w:rPr>
        <w:t xml:space="preserve"> Разработка Парадигмы Казахской Цивилизации синтеза Человек-Субъект-Землянина (как продукт парадигмальной разработки в собственном применении)</w:t>
      </w:r>
      <w:r w:rsidR="00DC12EF">
        <w:rPr>
          <w:rFonts w:ascii="Times New Roman" w:hAnsi="Times New Roman" w:cs="Times New Roman"/>
          <w:lang w:val="ru-RU"/>
        </w:rPr>
        <w:t xml:space="preserve"> на основе синтез-философских и парадигмальных разработок</w:t>
      </w:r>
      <w:r w:rsidR="00481205">
        <w:rPr>
          <w:rFonts w:ascii="Times New Roman" w:hAnsi="Times New Roman" w:cs="Times New Roman"/>
          <w:lang w:val="ru-RU"/>
        </w:rPr>
        <w:t xml:space="preserve"> явлением 9-ти базовых разделов</w:t>
      </w:r>
      <w:r w:rsidR="00930D77">
        <w:rPr>
          <w:rFonts w:ascii="Times New Roman" w:hAnsi="Times New Roman" w:cs="Times New Roman"/>
          <w:lang w:val="ru-RU"/>
        </w:rPr>
        <w:t>:</w:t>
      </w:r>
    </w:p>
    <w:p w14:paraId="099B34CB" w14:textId="48FA525D" w:rsidR="00930D77" w:rsidRPr="00857BE4" w:rsidRDefault="00857BE4" w:rsidP="00857BE4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="00930D77" w:rsidRPr="00857BE4">
        <w:rPr>
          <w:rFonts w:ascii="Times New Roman" w:hAnsi="Times New Roman" w:cs="Times New Roman"/>
          <w:lang w:val="ru-RU"/>
        </w:rPr>
        <w:t>-</w:t>
      </w:r>
      <w:r w:rsidR="00930D77" w:rsidRPr="00857BE4">
        <w:rPr>
          <w:rFonts w:ascii="Times New Roman" w:hAnsi="Times New Roman" w:cs="Times New Roman"/>
          <w:i/>
          <w:iCs/>
          <w:lang w:val="ru-RU"/>
        </w:rPr>
        <w:t>Парадигмальная идеология Подразделения ИВДИВО Актау</w:t>
      </w:r>
      <w:r w:rsidR="00481205" w:rsidRPr="00857BE4">
        <w:rPr>
          <w:rFonts w:ascii="Times New Roman" w:hAnsi="Times New Roman" w:cs="Times New Roman"/>
          <w:i/>
          <w:iCs/>
          <w:lang w:val="ru-RU"/>
        </w:rPr>
        <w:t>;</w:t>
      </w:r>
    </w:p>
    <w:p w14:paraId="5875B913" w14:textId="30C73B57" w:rsidR="00930D77" w:rsidRDefault="00930D77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-</w:t>
      </w:r>
      <w:r>
        <w:rPr>
          <w:rFonts w:ascii="Times New Roman" w:hAnsi="Times New Roman" w:cs="Times New Roman"/>
          <w:i/>
          <w:iCs/>
          <w:lang w:val="ru-RU"/>
        </w:rPr>
        <w:t>Синтез-парадигм</w:t>
      </w:r>
      <w:r w:rsidR="000316BA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81205">
        <w:rPr>
          <w:rFonts w:ascii="Times New Roman" w:hAnsi="Times New Roman" w:cs="Times New Roman"/>
          <w:i/>
          <w:iCs/>
          <w:lang w:val="ru-RU"/>
        </w:rPr>
        <w:t>Ч</w:t>
      </w:r>
      <w:r>
        <w:rPr>
          <w:rFonts w:ascii="Times New Roman" w:hAnsi="Times New Roman" w:cs="Times New Roman"/>
          <w:i/>
          <w:iCs/>
          <w:lang w:val="ru-RU"/>
        </w:rPr>
        <w:t>еловека</w:t>
      </w:r>
      <w:r w:rsidR="00857BE4">
        <w:rPr>
          <w:rFonts w:ascii="Times New Roman" w:hAnsi="Times New Roman" w:cs="Times New Roman"/>
          <w:i/>
          <w:iCs/>
          <w:lang w:val="ru-RU"/>
        </w:rPr>
        <w:t xml:space="preserve"> (ч</w:t>
      </w:r>
      <w:r>
        <w:rPr>
          <w:rFonts w:ascii="Times New Roman" w:hAnsi="Times New Roman" w:cs="Times New Roman"/>
          <w:i/>
          <w:iCs/>
          <w:lang w:val="ru-RU"/>
        </w:rPr>
        <w:t xml:space="preserve">асти, системы, аппараты, частности, </w:t>
      </w:r>
    </w:p>
    <w:p w14:paraId="7464880A" w14:textId="337DBFE0" w:rsidR="00481205" w:rsidRDefault="00930D77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мировые тела, ИВДИВО каждого</w:t>
      </w:r>
      <w:r w:rsidR="00857BE4">
        <w:rPr>
          <w:rFonts w:ascii="Times New Roman" w:hAnsi="Times New Roman" w:cs="Times New Roman"/>
          <w:i/>
          <w:iCs/>
          <w:lang w:val="ru-RU"/>
        </w:rPr>
        <w:t>)</w:t>
      </w:r>
      <w:r>
        <w:rPr>
          <w:rFonts w:ascii="Times New Roman" w:hAnsi="Times New Roman" w:cs="Times New Roman"/>
          <w:i/>
          <w:iCs/>
          <w:lang w:val="ru-RU"/>
        </w:rPr>
        <w:t xml:space="preserve"> определение, разработк</w:t>
      </w:r>
      <w:r w:rsidR="00CB02BB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>,</w:t>
      </w:r>
      <w:r w:rsidR="00481205">
        <w:rPr>
          <w:rFonts w:ascii="Times New Roman" w:hAnsi="Times New Roman" w:cs="Times New Roman"/>
          <w:i/>
          <w:iCs/>
          <w:lang w:val="ru-RU"/>
        </w:rPr>
        <w:t xml:space="preserve"> развитие,</w:t>
      </w:r>
    </w:p>
    <w:p w14:paraId="7B455667" w14:textId="5BADBECE" w:rsidR="00481205" w:rsidRDefault="00481205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применение;</w:t>
      </w:r>
      <w:r w:rsidR="00930D77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 xml:space="preserve">  </w:t>
      </w:r>
    </w:p>
    <w:p w14:paraId="3A36323B" w14:textId="3D360013" w:rsidR="00857BE4" w:rsidRDefault="00481205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-Синтез-парадигм</w:t>
      </w:r>
      <w:r w:rsidR="000316BA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 xml:space="preserve"> Посвящённого</w:t>
      </w:r>
      <w:r w:rsidR="00857BE4">
        <w:rPr>
          <w:rFonts w:ascii="Times New Roman" w:hAnsi="Times New Roman" w:cs="Times New Roman"/>
          <w:i/>
          <w:iCs/>
          <w:lang w:val="ru-RU"/>
        </w:rPr>
        <w:t xml:space="preserve"> (п</w:t>
      </w:r>
      <w:r>
        <w:rPr>
          <w:rFonts w:ascii="Times New Roman" w:hAnsi="Times New Roman" w:cs="Times New Roman"/>
          <w:i/>
          <w:iCs/>
          <w:lang w:val="ru-RU"/>
        </w:rPr>
        <w:t>освящения,</w:t>
      </w:r>
      <w:r w:rsidR="00857BE4">
        <w:rPr>
          <w:rFonts w:ascii="Times New Roman" w:hAnsi="Times New Roman" w:cs="Times New Roman"/>
          <w:i/>
          <w:iCs/>
          <w:lang w:val="ru-RU"/>
        </w:rPr>
        <w:t xml:space="preserve"> репликации, ИВ </w:t>
      </w:r>
      <w:r w:rsidR="004E35A8">
        <w:rPr>
          <w:rFonts w:ascii="Times New Roman" w:hAnsi="Times New Roman" w:cs="Times New Roman"/>
          <w:i/>
          <w:iCs/>
          <w:lang w:val="ru-RU"/>
        </w:rPr>
        <w:t>о</w:t>
      </w:r>
      <w:r w:rsidR="00857BE4">
        <w:rPr>
          <w:rFonts w:ascii="Times New Roman" w:hAnsi="Times New Roman" w:cs="Times New Roman"/>
          <w:i/>
          <w:iCs/>
          <w:lang w:val="ru-RU"/>
        </w:rPr>
        <w:t>гонь,</w:t>
      </w:r>
      <w:r w:rsidR="000316BA">
        <w:rPr>
          <w:rFonts w:ascii="Times New Roman" w:hAnsi="Times New Roman" w:cs="Times New Roman"/>
          <w:i/>
          <w:iCs/>
          <w:lang w:val="ru-RU"/>
        </w:rPr>
        <w:t xml:space="preserve"> ИВ </w:t>
      </w:r>
      <w:r w:rsidR="004E35A8">
        <w:rPr>
          <w:rFonts w:ascii="Times New Roman" w:hAnsi="Times New Roman" w:cs="Times New Roman"/>
          <w:i/>
          <w:iCs/>
          <w:lang w:val="ru-RU"/>
        </w:rPr>
        <w:t>с</w:t>
      </w:r>
      <w:r w:rsidR="000316BA">
        <w:rPr>
          <w:rFonts w:ascii="Times New Roman" w:hAnsi="Times New Roman" w:cs="Times New Roman"/>
          <w:i/>
          <w:iCs/>
          <w:lang w:val="ru-RU"/>
        </w:rPr>
        <w:t xml:space="preserve">интез, </w:t>
      </w:r>
    </w:p>
    <w:p w14:paraId="355AD9D5" w14:textId="5C5B7F78" w:rsidR="000316BA" w:rsidRDefault="000316BA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ИВДИВО каждого) определение, разработк</w:t>
      </w:r>
      <w:r w:rsidR="00CB02BB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>, развитие, применение;</w:t>
      </w:r>
    </w:p>
    <w:p w14:paraId="1B1049D1" w14:textId="36E53374" w:rsidR="003F433D" w:rsidRDefault="000316BA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-Синтез-парадигма Служащего (статусы, созидания,</w:t>
      </w:r>
      <w:r w:rsidR="00CB02BB">
        <w:rPr>
          <w:rFonts w:ascii="Times New Roman" w:hAnsi="Times New Roman" w:cs="Times New Roman"/>
          <w:i/>
          <w:iCs/>
          <w:lang w:val="ru-RU"/>
        </w:rPr>
        <w:t xml:space="preserve"> высокий цельный</w:t>
      </w:r>
      <w:r>
        <w:rPr>
          <w:rFonts w:ascii="Times New Roman" w:hAnsi="Times New Roman" w:cs="Times New Roman"/>
          <w:i/>
          <w:iCs/>
          <w:lang w:val="ru-RU"/>
        </w:rPr>
        <w:t xml:space="preserve"> огонь, </w:t>
      </w:r>
    </w:p>
    <w:p w14:paraId="4A78CBA0" w14:textId="78B01DAB" w:rsidR="003F433D" w:rsidRDefault="003F433D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</w:t>
      </w:r>
      <w:r w:rsidR="00CB02BB">
        <w:rPr>
          <w:rFonts w:ascii="Times New Roman" w:hAnsi="Times New Roman" w:cs="Times New Roman"/>
          <w:i/>
          <w:iCs/>
          <w:lang w:val="ru-RU"/>
        </w:rPr>
        <w:t>высокий цельный</w:t>
      </w:r>
      <w:r>
        <w:rPr>
          <w:rFonts w:ascii="Times New Roman" w:hAnsi="Times New Roman" w:cs="Times New Roman"/>
          <w:i/>
          <w:iCs/>
          <w:lang w:val="ru-RU"/>
        </w:rPr>
        <w:t xml:space="preserve"> синтез, ИВДИВО каждого) определение, разработк</w:t>
      </w:r>
      <w:r w:rsidR="00CB02BB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 xml:space="preserve">, </w:t>
      </w:r>
    </w:p>
    <w:p w14:paraId="000C5395" w14:textId="1B7D8A56" w:rsidR="00CB02BB" w:rsidRDefault="00CB02BB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развитие, применение;</w:t>
      </w:r>
    </w:p>
    <w:p w14:paraId="229A84CA" w14:textId="77777777" w:rsidR="003F433D" w:rsidRDefault="003F433D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- Синтез-парадигма Ипостаси (творящий синтез, творение, истинный огонь, </w:t>
      </w:r>
    </w:p>
    <w:p w14:paraId="0B7D10F8" w14:textId="2653150E" w:rsidR="003F433D" w:rsidRDefault="003F433D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истинный синтез, ИВДИВО каждого) определение, разработк</w:t>
      </w:r>
      <w:r w:rsidR="00CB02BB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>, развитие,</w:t>
      </w:r>
    </w:p>
    <w:p w14:paraId="71D60C46" w14:textId="0929C43A" w:rsidR="003F433D" w:rsidRDefault="003F433D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применение;</w:t>
      </w:r>
    </w:p>
    <w:p w14:paraId="22715AAD" w14:textId="77777777" w:rsidR="00B045C5" w:rsidRDefault="003F433D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            -Синтез-парадигма Учителя (синтезность, любовь, стать огонь, стать синтез,</w:t>
      </w:r>
    </w:p>
    <w:p w14:paraId="0638F87C" w14:textId="44CDCD8B" w:rsidR="00B045C5" w:rsidRDefault="00B045C5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ИВДИВО каждого) определение, разработк</w:t>
      </w:r>
      <w:r w:rsidR="00CB02BB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>, развитие, применение;</w:t>
      </w:r>
    </w:p>
    <w:p w14:paraId="16652797" w14:textId="77777777" w:rsidR="00B045C5" w:rsidRDefault="00B045C5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-Синтез-парадигма Владыки (полномочия совершенств, мудрость, синтез, огонь,</w:t>
      </w:r>
    </w:p>
    <w:p w14:paraId="4F3AB1B5" w14:textId="344F7808" w:rsidR="00B045C5" w:rsidRDefault="00B045C5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синтез синтез</w:t>
      </w:r>
      <w:r w:rsidR="004B4BD5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>, ИВДИВО каждого) определение, разработк</w:t>
      </w:r>
      <w:r w:rsidR="00CB02BB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 xml:space="preserve">, развитие, </w:t>
      </w:r>
    </w:p>
    <w:p w14:paraId="426120C2" w14:textId="0A21913F" w:rsidR="00B045C5" w:rsidRDefault="00B045C5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</w:t>
      </w:r>
      <w:r w:rsidR="00EF036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применение;</w:t>
      </w:r>
    </w:p>
    <w:p w14:paraId="24B17F6A" w14:textId="1854B113" w:rsidR="004E35A8" w:rsidRDefault="00B045C5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</w:t>
      </w:r>
      <w:r w:rsidR="00EF036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 xml:space="preserve"> -Синтез-парадигма Аватара/Аватарессы (иерархизация, воля, праогонь, </w:t>
      </w:r>
      <w:r w:rsidR="004E35A8">
        <w:rPr>
          <w:rFonts w:ascii="Times New Roman" w:hAnsi="Times New Roman" w:cs="Times New Roman"/>
          <w:i/>
          <w:iCs/>
          <w:lang w:val="ru-RU"/>
        </w:rPr>
        <w:t>прасинтез</w:t>
      </w:r>
      <w:r w:rsidR="00575524">
        <w:rPr>
          <w:rFonts w:ascii="Times New Roman" w:hAnsi="Times New Roman" w:cs="Times New Roman"/>
          <w:i/>
          <w:iCs/>
          <w:lang w:val="ru-RU"/>
        </w:rPr>
        <w:t>,</w:t>
      </w:r>
    </w:p>
    <w:p w14:paraId="78E79B80" w14:textId="503C95DA" w:rsidR="004E35A8" w:rsidRDefault="004E35A8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</w:t>
      </w:r>
      <w:r w:rsidR="00EF036B">
        <w:rPr>
          <w:rFonts w:ascii="Times New Roman" w:hAnsi="Times New Roman" w:cs="Times New Roman"/>
          <w:i/>
          <w:iCs/>
          <w:lang w:val="ru-RU"/>
        </w:rPr>
        <w:t xml:space="preserve">    </w:t>
      </w:r>
      <w:r>
        <w:rPr>
          <w:rFonts w:ascii="Times New Roman" w:hAnsi="Times New Roman" w:cs="Times New Roman"/>
          <w:i/>
          <w:iCs/>
          <w:lang w:val="ru-RU"/>
        </w:rPr>
        <w:t xml:space="preserve"> ИВДИВО каждого) определение, разработк</w:t>
      </w:r>
      <w:r w:rsidR="00CB02BB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>, развитие, применение;</w:t>
      </w:r>
    </w:p>
    <w:p w14:paraId="17BCF2FD" w14:textId="5AD42BCA" w:rsidR="004E35A8" w:rsidRDefault="004E35A8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</w:t>
      </w:r>
      <w:r w:rsidR="00A4440F">
        <w:rPr>
          <w:rFonts w:ascii="Times New Roman" w:hAnsi="Times New Roman" w:cs="Times New Roman"/>
          <w:i/>
          <w:iCs/>
          <w:lang w:val="ru-RU"/>
        </w:rPr>
        <w:t xml:space="preserve">    </w:t>
      </w:r>
      <w:r>
        <w:rPr>
          <w:rFonts w:ascii="Times New Roman" w:hAnsi="Times New Roman" w:cs="Times New Roman"/>
          <w:i/>
          <w:iCs/>
          <w:lang w:val="ru-RU"/>
        </w:rPr>
        <w:t xml:space="preserve"> -Синтез-парадигма Отца (ивдивость, синтез, октавный огонь, октавный синтез,</w:t>
      </w:r>
    </w:p>
    <w:p w14:paraId="019AC5C7" w14:textId="6BC22A74" w:rsidR="000316BA" w:rsidRDefault="004E35A8" w:rsidP="00930D77">
      <w:pPr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</w:t>
      </w:r>
      <w:r w:rsidR="00EF036B">
        <w:rPr>
          <w:rFonts w:ascii="Times New Roman" w:hAnsi="Times New Roman" w:cs="Times New Roman"/>
          <w:i/>
          <w:iCs/>
          <w:lang w:val="ru-RU"/>
        </w:rPr>
        <w:t xml:space="preserve">    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EF036B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ИВДИВО каждого) определение, разработк</w:t>
      </w:r>
      <w:r w:rsidR="00CB02BB">
        <w:rPr>
          <w:rFonts w:ascii="Times New Roman" w:hAnsi="Times New Roman" w:cs="Times New Roman"/>
          <w:i/>
          <w:iCs/>
          <w:lang w:val="ru-RU"/>
        </w:rPr>
        <w:t>а</w:t>
      </w:r>
      <w:r>
        <w:rPr>
          <w:rFonts w:ascii="Times New Roman" w:hAnsi="Times New Roman" w:cs="Times New Roman"/>
          <w:i/>
          <w:iCs/>
          <w:lang w:val="ru-RU"/>
        </w:rPr>
        <w:t>, развитие, применение.</w:t>
      </w:r>
      <w:r w:rsidR="00B045C5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3F433D">
        <w:rPr>
          <w:rFonts w:ascii="Times New Roman" w:hAnsi="Times New Roman" w:cs="Times New Roman"/>
          <w:i/>
          <w:iCs/>
          <w:lang w:val="ru-RU"/>
        </w:rPr>
        <w:t xml:space="preserve">   </w:t>
      </w:r>
      <w:r w:rsidR="000316BA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2393A8A7" w14:textId="21AF1A7C" w:rsidR="00270A35" w:rsidRPr="0052095D" w:rsidRDefault="000316BA" w:rsidP="00930D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</w:t>
      </w:r>
    </w:p>
    <w:bookmarkEnd w:id="2"/>
    <w:p w14:paraId="6182CB48" w14:textId="11739BEE" w:rsidR="009D494F" w:rsidRDefault="0052095D" w:rsidP="009D494F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Практика Столпа ИВДИВО.</w:t>
      </w:r>
    </w:p>
    <w:p w14:paraId="5F9D67F7" w14:textId="77777777" w:rsidR="00EA429E" w:rsidRDefault="00EA429E" w:rsidP="00EA429E">
      <w:pPr>
        <w:jc w:val="both"/>
        <w:rPr>
          <w:rFonts w:ascii="Times New Roman" w:hAnsi="Times New Roman" w:cs="Times New Roman"/>
          <w:lang w:val="ru-RU"/>
        </w:rPr>
      </w:pPr>
    </w:p>
    <w:p w14:paraId="616C8E89" w14:textId="387B1033" w:rsidR="00EA429E" w:rsidRDefault="00D565CB" w:rsidP="00EA429E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Развернули тему: Политика Синтеза ИВО Подразделения ИВДИВО Актау</w:t>
      </w:r>
      <w:r w:rsidR="007755AF">
        <w:rPr>
          <w:rFonts w:ascii="Times New Roman" w:hAnsi="Times New Roman" w:cs="Times New Roman"/>
          <w:lang w:val="ru-RU"/>
        </w:rPr>
        <w:t xml:space="preserve"> на 2025-2026г</w:t>
      </w:r>
      <w:r>
        <w:rPr>
          <w:rFonts w:ascii="Times New Roman" w:hAnsi="Times New Roman" w:cs="Times New Roman"/>
          <w:lang w:val="ru-RU"/>
        </w:rPr>
        <w:t xml:space="preserve">. </w:t>
      </w:r>
      <w:r w:rsidR="0077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Докладчик </w:t>
      </w:r>
      <w:r w:rsidR="00030D83">
        <w:rPr>
          <w:rFonts w:ascii="Times New Roman" w:hAnsi="Times New Roman" w:cs="Times New Roman"/>
          <w:lang w:val="ru-RU"/>
        </w:rPr>
        <w:t>– Аватарес</w:t>
      </w:r>
      <w:r w:rsidR="005C57E8">
        <w:rPr>
          <w:rFonts w:ascii="Times New Roman" w:hAnsi="Times New Roman" w:cs="Times New Roman"/>
          <w:lang w:val="ru-RU"/>
        </w:rPr>
        <w:t>с</w:t>
      </w:r>
      <w:r w:rsidR="00030D83">
        <w:rPr>
          <w:rFonts w:ascii="Times New Roman" w:hAnsi="Times New Roman" w:cs="Times New Roman"/>
          <w:lang w:val="ru-RU"/>
        </w:rPr>
        <w:t>а ИВО ИВДИВО-космической ВШС ИВО ИВАС Филиппа, ИВДИВО-Секретарь отец-человек-субъектного синтеза ИВАС Кут Хуми подразделения ИВДИВО Актау Зауреш Сапаркулова.</w:t>
      </w:r>
    </w:p>
    <w:p w14:paraId="50C91FD1" w14:textId="77777777" w:rsidR="00F83A3D" w:rsidRPr="00F83A3D" w:rsidRDefault="00F83A3D" w:rsidP="00F83A3D">
      <w:pPr>
        <w:pStyle w:val="a7"/>
        <w:rPr>
          <w:rFonts w:ascii="Times New Roman" w:hAnsi="Times New Roman" w:cs="Times New Roman"/>
          <w:lang w:val="ru-RU"/>
        </w:rPr>
      </w:pPr>
    </w:p>
    <w:p w14:paraId="6DB84201" w14:textId="2030C6EF" w:rsidR="00F83A3D" w:rsidRDefault="00985672" w:rsidP="00EA429E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Завершающая практика Совета Парадигмы: Стяжание Парадигмы Эргетического тела ИВО</w:t>
      </w:r>
      <w:r w:rsidR="00BF6F0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61D194AD" w14:textId="77777777" w:rsidR="005C57E8" w:rsidRDefault="005C57E8" w:rsidP="005C57E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2F639D3D" w14:textId="77777777" w:rsidR="005C57E8" w:rsidRDefault="005C57E8" w:rsidP="005C57E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2731264F" w14:textId="145D6317" w:rsidR="00D565CB" w:rsidRDefault="005C57E8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Решения:</w:t>
      </w:r>
    </w:p>
    <w:p w14:paraId="483C4367" w14:textId="77777777" w:rsidR="005C57E8" w:rsidRDefault="005C57E8" w:rsidP="005C57E8">
      <w:pPr>
        <w:jc w:val="both"/>
        <w:rPr>
          <w:rFonts w:ascii="Times New Roman" w:hAnsi="Times New Roman" w:cs="Times New Roman"/>
          <w:lang w:val="ru-RU"/>
        </w:rPr>
      </w:pPr>
    </w:p>
    <w:p w14:paraId="6CCFDCFC" w14:textId="61BCD4B0" w:rsidR="00B3698B" w:rsidRPr="00B3698B" w:rsidRDefault="00B3698B" w:rsidP="00B369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1.  </w:t>
      </w:r>
      <w:r w:rsidR="005C57E8" w:rsidRPr="00B3698B">
        <w:rPr>
          <w:rFonts w:ascii="Times New Roman" w:hAnsi="Times New Roman" w:cs="Times New Roman"/>
          <w:lang w:val="ru-RU"/>
        </w:rPr>
        <w:t>Проведение</w:t>
      </w:r>
      <w:r w:rsidR="00C04521" w:rsidRPr="00B3698B">
        <w:rPr>
          <w:rFonts w:ascii="Times New Roman" w:hAnsi="Times New Roman" w:cs="Times New Roman"/>
          <w:lang w:val="ru-RU"/>
        </w:rPr>
        <w:t xml:space="preserve"> практики Столпа ИВДИВО</w:t>
      </w:r>
      <w:r w:rsidR="005C57E8" w:rsidRPr="00B3698B">
        <w:rPr>
          <w:rFonts w:ascii="Times New Roman" w:hAnsi="Times New Roman" w:cs="Times New Roman"/>
          <w:lang w:val="ru-RU"/>
        </w:rPr>
        <w:t xml:space="preserve"> </w:t>
      </w:r>
      <w:r w:rsidR="00C04521" w:rsidRPr="00B3698B">
        <w:rPr>
          <w:rFonts w:ascii="Times New Roman" w:hAnsi="Times New Roman" w:cs="Times New Roman"/>
          <w:lang w:val="ru-RU"/>
        </w:rPr>
        <w:t xml:space="preserve">еженедельно по понедельникам </w:t>
      </w:r>
      <w:r w:rsidR="00A94182" w:rsidRPr="00B3698B">
        <w:rPr>
          <w:rFonts w:ascii="Times New Roman" w:hAnsi="Times New Roman" w:cs="Times New Roman"/>
          <w:lang w:val="ru-RU"/>
        </w:rPr>
        <w:t>с 6:30</w:t>
      </w:r>
      <w:r w:rsidRPr="00B3698B">
        <w:rPr>
          <w:rFonts w:ascii="Times New Roman" w:hAnsi="Times New Roman" w:cs="Times New Roman"/>
          <w:lang w:val="ru-RU"/>
        </w:rPr>
        <w:t xml:space="preserve"> </w:t>
      </w:r>
      <w:r w:rsidR="00A94182" w:rsidRPr="00B3698B">
        <w:rPr>
          <w:rFonts w:ascii="Times New Roman" w:hAnsi="Times New Roman" w:cs="Times New Roman"/>
          <w:lang w:val="ru-RU"/>
        </w:rPr>
        <w:t xml:space="preserve"> </w:t>
      </w:r>
    </w:p>
    <w:p w14:paraId="5A8D438B" w14:textId="17E8D4AB" w:rsidR="005C57E8" w:rsidRPr="00B3698B" w:rsidRDefault="00C04521" w:rsidP="00B3698B">
      <w:pPr>
        <w:jc w:val="both"/>
        <w:rPr>
          <w:rFonts w:ascii="Times New Roman" w:hAnsi="Times New Roman" w:cs="Times New Roman"/>
          <w:lang w:val="ru-RU"/>
        </w:rPr>
      </w:pPr>
      <w:r w:rsidRPr="00B3698B">
        <w:rPr>
          <w:rFonts w:ascii="Times New Roman" w:hAnsi="Times New Roman" w:cs="Times New Roman"/>
          <w:lang w:val="ru-RU"/>
        </w:rPr>
        <w:t xml:space="preserve"> </w:t>
      </w:r>
      <w:r w:rsidR="00B3698B">
        <w:rPr>
          <w:rFonts w:ascii="Times New Roman" w:hAnsi="Times New Roman" w:cs="Times New Roman"/>
          <w:lang w:val="ru-RU"/>
        </w:rPr>
        <w:t xml:space="preserve">                       до 7:00ч.</w:t>
      </w:r>
    </w:p>
    <w:p w14:paraId="0730395A" w14:textId="4BB80565" w:rsidR="00BF6F07" w:rsidRDefault="00BF6F07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</w:p>
    <w:p w14:paraId="26E9202F" w14:textId="44814114" w:rsidR="00BF6F07" w:rsidRDefault="00B3698B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2.</w:t>
      </w:r>
      <w:r w:rsidR="00DB1C32">
        <w:rPr>
          <w:rFonts w:ascii="Times New Roman" w:hAnsi="Times New Roman" w:cs="Times New Roman"/>
          <w:lang w:val="ru-RU"/>
        </w:rPr>
        <w:t xml:space="preserve">  </w:t>
      </w:r>
      <w:r w:rsidR="002457E1">
        <w:rPr>
          <w:rFonts w:ascii="Times New Roman" w:hAnsi="Times New Roman" w:cs="Times New Roman"/>
          <w:lang w:val="ru-RU"/>
        </w:rPr>
        <w:t>Проведение Совета Парадигмы один раз в месяц.</w:t>
      </w:r>
    </w:p>
    <w:p w14:paraId="60948A99" w14:textId="2BBC2483" w:rsidR="002457E1" w:rsidRDefault="002457E1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</w:t>
      </w:r>
    </w:p>
    <w:p w14:paraId="516CF688" w14:textId="3FEB8C4F" w:rsidR="00CD1401" w:rsidRDefault="002457E1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3. </w:t>
      </w:r>
      <w:r w:rsidR="00CD1401">
        <w:rPr>
          <w:rFonts w:ascii="Times New Roman" w:hAnsi="Times New Roman" w:cs="Times New Roman"/>
          <w:lang w:val="ru-RU"/>
        </w:rPr>
        <w:t xml:space="preserve"> </w:t>
      </w:r>
      <w:r w:rsidR="00DB1C32">
        <w:rPr>
          <w:rFonts w:ascii="Times New Roman" w:hAnsi="Times New Roman" w:cs="Times New Roman"/>
          <w:lang w:val="ru-RU"/>
        </w:rPr>
        <w:t xml:space="preserve">Выступление Должностно Полномочных подразделения ИВДИВО Актау </w:t>
      </w:r>
      <w:r w:rsidR="00CD1401">
        <w:rPr>
          <w:rFonts w:ascii="Times New Roman" w:hAnsi="Times New Roman" w:cs="Times New Roman"/>
          <w:lang w:val="ru-RU"/>
        </w:rPr>
        <w:t>на</w:t>
      </w:r>
    </w:p>
    <w:p w14:paraId="40335A26" w14:textId="77777777" w:rsidR="00C63E79" w:rsidRDefault="00DB1C32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</w:t>
      </w:r>
      <w:r w:rsidR="00CD1401">
        <w:rPr>
          <w:rFonts w:ascii="Times New Roman" w:hAnsi="Times New Roman" w:cs="Times New Roman"/>
          <w:lang w:val="ru-RU"/>
        </w:rPr>
        <w:t>Советах Парадигмы</w:t>
      </w:r>
      <w:r w:rsidR="00C63E79">
        <w:rPr>
          <w:rFonts w:ascii="Times New Roman" w:hAnsi="Times New Roman" w:cs="Times New Roman"/>
          <w:lang w:val="ru-RU"/>
        </w:rPr>
        <w:t>,</w:t>
      </w:r>
      <w:r w:rsidR="00CD1401">
        <w:rPr>
          <w:rFonts w:ascii="Times New Roman" w:hAnsi="Times New Roman" w:cs="Times New Roman"/>
          <w:lang w:val="ru-RU"/>
        </w:rPr>
        <w:t xml:space="preserve"> развёртывание</w:t>
      </w:r>
      <w:r w:rsidR="00C63E79">
        <w:rPr>
          <w:rFonts w:ascii="Times New Roman" w:hAnsi="Times New Roman" w:cs="Times New Roman"/>
          <w:lang w:val="ru-RU"/>
        </w:rPr>
        <w:t xml:space="preserve"> тематики,</w:t>
      </w:r>
      <w:r w:rsidR="00CD1401">
        <w:rPr>
          <w:rFonts w:ascii="Times New Roman" w:hAnsi="Times New Roman" w:cs="Times New Roman"/>
          <w:lang w:val="ru-RU"/>
        </w:rPr>
        <w:t xml:space="preserve"> Синтеза и Огня ИВАС ИВО </w:t>
      </w:r>
      <w:r w:rsidR="00C63E79">
        <w:rPr>
          <w:rFonts w:ascii="Times New Roman" w:hAnsi="Times New Roman" w:cs="Times New Roman"/>
          <w:lang w:val="ru-RU"/>
        </w:rPr>
        <w:t xml:space="preserve">   </w:t>
      </w:r>
    </w:p>
    <w:p w14:paraId="3431940A" w14:textId="03485DE9" w:rsidR="002457E1" w:rsidRDefault="00C63E79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своей организации. </w:t>
      </w:r>
      <w:r w:rsidR="00CD1401">
        <w:rPr>
          <w:rFonts w:ascii="Times New Roman" w:hAnsi="Times New Roman" w:cs="Times New Roman"/>
          <w:lang w:val="ru-RU"/>
        </w:rPr>
        <w:t xml:space="preserve"> </w:t>
      </w:r>
    </w:p>
    <w:p w14:paraId="1B3AF55B" w14:textId="25D4BD8F" w:rsidR="00CD1401" w:rsidRDefault="00CD1401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</w:t>
      </w:r>
    </w:p>
    <w:p w14:paraId="0F473382" w14:textId="77777777" w:rsidR="00DB1C32" w:rsidRDefault="00DB1C32" w:rsidP="005C57E8">
      <w:pPr>
        <w:jc w:val="both"/>
        <w:rPr>
          <w:rFonts w:ascii="Times New Roman" w:hAnsi="Times New Roman" w:cs="Times New Roman"/>
          <w:lang w:val="ru-RU"/>
        </w:rPr>
      </w:pPr>
    </w:p>
    <w:p w14:paraId="69CD11A6" w14:textId="783A30D4" w:rsidR="00BF6F07" w:rsidRDefault="00BF6F07" w:rsidP="005C57E8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lang w:val="ru-RU"/>
        </w:rPr>
        <w:t>Ключевые слова:</w:t>
      </w:r>
    </w:p>
    <w:p w14:paraId="48551282" w14:textId="77777777" w:rsidR="00BF6F07" w:rsidRDefault="00BF6F07" w:rsidP="005C57E8">
      <w:pPr>
        <w:jc w:val="both"/>
        <w:rPr>
          <w:rFonts w:ascii="Times New Roman" w:hAnsi="Times New Roman" w:cs="Times New Roman"/>
          <w:lang w:val="ru-RU"/>
        </w:rPr>
      </w:pPr>
    </w:p>
    <w:p w14:paraId="4930E478" w14:textId="3FAD7C44" w:rsidR="00BF6F07" w:rsidRPr="00BF6F07" w:rsidRDefault="00BF6F07" w:rsidP="005C57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  <w:r w:rsidR="00110BE2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>Совет Парадигмы. Столп подразделения. Политика Синтеза ИВО.</w:t>
      </w:r>
    </w:p>
    <w:p w14:paraId="418485CB" w14:textId="5913657D" w:rsidR="005C57E8" w:rsidRPr="005C57E8" w:rsidRDefault="005C57E8" w:rsidP="005C57E8">
      <w:pPr>
        <w:pStyle w:val="a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</w:p>
    <w:p w14:paraId="138F1EA7" w14:textId="77777777" w:rsidR="005C57E8" w:rsidRDefault="005C57E8" w:rsidP="005C57E8">
      <w:pPr>
        <w:jc w:val="both"/>
        <w:rPr>
          <w:rFonts w:ascii="Times New Roman" w:hAnsi="Times New Roman" w:cs="Times New Roman"/>
          <w:lang w:val="ru-RU"/>
        </w:rPr>
      </w:pPr>
    </w:p>
    <w:p w14:paraId="7AE6FA94" w14:textId="59B6E55F" w:rsidR="005C57E8" w:rsidRPr="005C57E8" w:rsidRDefault="005C57E8" w:rsidP="005C57E8">
      <w:pPr>
        <w:pStyle w:val="a7"/>
        <w:ind w:left="1800"/>
        <w:jc w:val="both"/>
        <w:rPr>
          <w:rFonts w:ascii="Times New Roman" w:hAnsi="Times New Roman" w:cs="Times New Roman"/>
          <w:lang w:val="ru-RU"/>
        </w:rPr>
      </w:pPr>
    </w:p>
    <w:p w14:paraId="239EA704" w14:textId="1F537BA5" w:rsidR="005C57E8" w:rsidRPr="005C57E8" w:rsidRDefault="005C57E8" w:rsidP="005C57E8">
      <w:pPr>
        <w:jc w:val="both"/>
        <w:rPr>
          <w:rFonts w:ascii="Times New Roman" w:hAnsi="Times New Roman" w:cs="Times New Roman"/>
          <w:lang w:val="ru-RU"/>
        </w:rPr>
      </w:pPr>
    </w:p>
    <w:p w14:paraId="13C46D17" w14:textId="77777777" w:rsidR="005C57E8" w:rsidRDefault="005C57E8" w:rsidP="005C57E8">
      <w:pPr>
        <w:jc w:val="both"/>
        <w:rPr>
          <w:rFonts w:ascii="Times New Roman" w:hAnsi="Times New Roman" w:cs="Times New Roman"/>
          <w:lang w:val="ru-RU"/>
        </w:rPr>
      </w:pPr>
    </w:p>
    <w:p w14:paraId="31B0C942" w14:textId="08557597" w:rsidR="005C57E8" w:rsidRDefault="005C57E8" w:rsidP="005C57E8">
      <w:pPr>
        <w:pStyle w:val="a7"/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</w:p>
    <w:p w14:paraId="4C06024E" w14:textId="77777777" w:rsidR="00CD1401" w:rsidRPr="005C57E8" w:rsidRDefault="00CD1401" w:rsidP="005C57E8">
      <w:pPr>
        <w:pStyle w:val="a7"/>
        <w:ind w:left="1080"/>
        <w:jc w:val="both"/>
        <w:rPr>
          <w:rFonts w:ascii="Times New Roman" w:hAnsi="Times New Roman" w:cs="Times New Roman"/>
          <w:lang w:val="ru-RU"/>
        </w:rPr>
      </w:pPr>
    </w:p>
    <w:bookmarkEnd w:id="1"/>
    <w:p w14:paraId="4736FABA" w14:textId="77777777" w:rsidR="00F83A3D" w:rsidRDefault="00F83A3D">
      <w:pPr>
        <w:rPr>
          <w:rFonts w:hint="eastAsia"/>
          <w:lang w:val="ru-RU"/>
        </w:rPr>
      </w:pPr>
    </w:p>
    <w:p w14:paraId="0B9DA65A" w14:textId="4FA7B831" w:rsidR="00F83A3D" w:rsidRPr="00CB159E" w:rsidRDefault="00F83A3D" w:rsidP="00F83A3D">
      <w:pPr>
        <w:ind w:left="1080"/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Составила: ИВДИВО-Секретарь протокольного и цивилизационного синтеза </w:t>
      </w:r>
      <w:r w:rsidR="00110BE2">
        <w:rPr>
          <w:rFonts w:ascii="Times New Roman" w:hAnsi="Times New Roman" w:cs="Times New Roman"/>
          <w:lang w:val="ru-RU"/>
        </w:rPr>
        <w:t xml:space="preserve">    </w:t>
      </w:r>
      <w:r w:rsidRPr="00CB159E">
        <w:rPr>
          <w:rFonts w:ascii="Times New Roman" w:hAnsi="Times New Roman" w:cs="Times New Roman"/>
          <w:lang w:val="ru-RU"/>
        </w:rPr>
        <w:t>подразделения ИВДИВО Актау Ушакова Татьяна Анатольевна</w:t>
      </w:r>
    </w:p>
    <w:p w14:paraId="3A0383B7" w14:textId="77777777" w:rsidR="00F83A3D" w:rsidRPr="00CB159E" w:rsidRDefault="00F83A3D" w:rsidP="00F83A3D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099BBE05" w14:textId="77777777" w:rsidR="00F83A3D" w:rsidRPr="00270A35" w:rsidRDefault="00F83A3D">
      <w:pPr>
        <w:rPr>
          <w:rFonts w:hint="eastAsia"/>
          <w:lang w:val="ru-RU"/>
        </w:rPr>
      </w:pPr>
    </w:p>
    <w:sectPr w:rsidR="00F83A3D" w:rsidRPr="00270A35" w:rsidSect="00685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default"/>
  </w:font>
  <w:font w:name="Noto Serif CJK SC">
    <w:altName w:val="Yu Gothic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B1E7D"/>
    <w:multiLevelType w:val="multilevel"/>
    <w:tmpl w:val="68B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eastAsia="Noto Serif CJK SC" w:hAnsi="Liberation Serif" w:cs="Lohit Devanaga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174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AE"/>
    <w:rsid w:val="000034EF"/>
    <w:rsid w:val="00030D83"/>
    <w:rsid w:val="000316BA"/>
    <w:rsid w:val="00076127"/>
    <w:rsid w:val="000C0478"/>
    <w:rsid w:val="000D2E26"/>
    <w:rsid w:val="00110BE2"/>
    <w:rsid w:val="001B783A"/>
    <w:rsid w:val="002457E1"/>
    <w:rsid w:val="00270A35"/>
    <w:rsid w:val="00294081"/>
    <w:rsid w:val="00294277"/>
    <w:rsid w:val="002E166E"/>
    <w:rsid w:val="00303A92"/>
    <w:rsid w:val="00371DA7"/>
    <w:rsid w:val="003F433D"/>
    <w:rsid w:val="004572F4"/>
    <w:rsid w:val="00467303"/>
    <w:rsid w:val="00481205"/>
    <w:rsid w:val="004B4BD5"/>
    <w:rsid w:val="004E35A8"/>
    <w:rsid w:val="0052095D"/>
    <w:rsid w:val="00575524"/>
    <w:rsid w:val="005C57E8"/>
    <w:rsid w:val="005F78E6"/>
    <w:rsid w:val="00660DB6"/>
    <w:rsid w:val="00685089"/>
    <w:rsid w:val="006C1F8C"/>
    <w:rsid w:val="007755AF"/>
    <w:rsid w:val="00831F4A"/>
    <w:rsid w:val="00857BE4"/>
    <w:rsid w:val="00930D77"/>
    <w:rsid w:val="00945AE0"/>
    <w:rsid w:val="00985672"/>
    <w:rsid w:val="009B38D6"/>
    <w:rsid w:val="009D494F"/>
    <w:rsid w:val="00A4440F"/>
    <w:rsid w:val="00A94182"/>
    <w:rsid w:val="00B045C5"/>
    <w:rsid w:val="00B3698B"/>
    <w:rsid w:val="00BF6F07"/>
    <w:rsid w:val="00C04521"/>
    <w:rsid w:val="00C1158E"/>
    <w:rsid w:val="00C5087F"/>
    <w:rsid w:val="00C63E79"/>
    <w:rsid w:val="00CB02BB"/>
    <w:rsid w:val="00CD1401"/>
    <w:rsid w:val="00CE66AE"/>
    <w:rsid w:val="00D4057D"/>
    <w:rsid w:val="00D565CB"/>
    <w:rsid w:val="00DB1C32"/>
    <w:rsid w:val="00DC12EF"/>
    <w:rsid w:val="00EA429E"/>
    <w:rsid w:val="00EB22B2"/>
    <w:rsid w:val="00EC73F0"/>
    <w:rsid w:val="00EF036B"/>
    <w:rsid w:val="00F83A3D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2AF8"/>
  <w15:chartTrackingRefBased/>
  <w15:docId w15:val="{4EC30A55-663E-4AFB-855A-4017938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81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6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6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6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66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66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66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66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66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6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66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66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66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66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66AE"/>
    <w:rPr>
      <w:b/>
      <w:bCs/>
      <w:smallCaps/>
      <w:color w:val="2F5496" w:themeColor="accent1" w:themeShade="BF"/>
      <w:spacing w:val="5"/>
    </w:rPr>
  </w:style>
  <w:style w:type="character" w:customStyle="1" w:styleId="1-1">
    <w:name w:val="Средняя заливка 1 - Акцент 1 Знак"/>
    <w:link w:val="1-11"/>
    <w:uiPriority w:val="1"/>
    <w:qFormat/>
    <w:locked/>
    <w:rsid w:val="00294081"/>
    <w:rPr>
      <w:rFonts w:ascii="Calibri" w:hAnsi="Calibri" w:cs="Calibri"/>
    </w:rPr>
  </w:style>
  <w:style w:type="paragraph" w:customStyle="1" w:styleId="1-11">
    <w:name w:val="Средняя заливка 1 - Акцент 11"/>
    <w:link w:val="1-1"/>
    <w:uiPriority w:val="1"/>
    <w:qFormat/>
    <w:rsid w:val="0029408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517A-E171-48BE-B0F2-73065535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Ушакова</dc:creator>
  <cp:keywords/>
  <dc:description/>
  <cp:lastModifiedBy>Татьяна Ушакова</cp:lastModifiedBy>
  <cp:revision>24</cp:revision>
  <dcterms:created xsi:type="dcterms:W3CDTF">2025-07-19T16:11:00Z</dcterms:created>
  <dcterms:modified xsi:type="dcterms:W3CDTF">2025-07-22T10:33:00Z</dcterms:modified>
</cp:coreProperties>
</file>